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9A01" w14:textId="77777777" w:rsidR="008907B6" w:rsidRPr="004674A9" w:rsidRDefault="008907B6" w:rsidP="00750133">
      <w:pPr>
        <w:pStyle w:val="Heading3"/>
        <w:spacing w:before="0"/>
        <w:rPr>
          <w:rFonts w:ascii="Arial" w:hAnsi="Arial" w:cs="Arial"/>
          <w:sz w:val="20"/>
          <w:szCs w:val="16"/>
        </w:rPr>
      </w:pPr>
      <w:r w:rsidRPr="004674A9">
        <w:rPr>
          <w:rFonts w:ascii="Arial" w:hAnsi="Arial" w:cs="Arial"/>
          <w:sz w:val="20"/>
          <w:szCs w:val="16"/>
        </w:rPr>
        <w:t>00.00.00</w:t>
      </w:r>
      <w:r w:rsidRPr="004674A9">
        <w:rPr>
          <w:rFonts w:ascii="Arial" w:hAnsi="Arial" w:cs="Arial"/>
          <w:sz w:val="20"/>
          <w:szCs w:val="16"/>
        </w:rPr>
        <w:tab/>
      </w:r>
      <w:r w:rsidR="00F21C73">
        <w:rPr>
          <w:rFonts w:ascii="Arial" w:hAnsi="Arial" w:cs="Arial"/>
          <w:sz w:val="20"/>
          <w:szCs w:val="16"/>
        </w:rPr>
        <w:t>Gootlijnafschot</w:t>
      </w:r>
      <w:r w:rsidRPr="004674A9">
        <w:rPr>
          <w:rFonts w:ascii="Arial" w:hAnsi="Arial" w:cs="Arial"/>
          <w:sz w:val="20"/>
          <w:szCs w:val="16"/>
        </w:rPr>
        <w:t xml:space="preserve"> op platte daken met rotswol </w:t>
      </w:r>
      <w:r w:rsidR="008D075E" w:rsidRPr="004674A9">
        <w:rPr>
          <w:rStyle w:val="Referentie"/>
          <w:rFonts w:ascii="Arial" w:hAnsi="Arial" w:cs="Arial"/>
          <w:sz w:val="20"/>
          <w:szCs w:val="16"/>
        </w:rPr>
        <w:t xml:space="preserve">Rockwool </w:t>
      </w:r>
      <w:r w:rsidR="00F21C73">
        <w:rPr>
          <w:rStyle w:val="Referentie"/>
          <w:rFonts w:ascii="Arial" w:hAnsi="Arial" w:cs="Arial"/>
          <w:sz w:val="20"/>
          <w:szCs w:val="16"/>
        </w:rPr>
        <w:t>Keprock MV</w:t>
      </w:r>
    </w:p>
    <w:p w14:paraId="346ED4D5" w14:textId="77777777" w:rsidR="008907B6" w:rsidRDefault="008907B6">
      <w:pPr>
        <w:pStyle w:val="Heading5"/>
        <w:rPr>
          <w:rFonts w:ascii="Arial" w:hAnsi="Arial" w:cs="Arial"/>
        </w:rPr>
      </w:pPr>
      <w:r>
        <w:rPr>
          <w:rFonts w:ascii="Arial" w:hAnsi="Arial" w:cs="Arial"/>
        </w:rPr>
        <w:t>Omschrijving:</w:t>
      </w:r>
    </w:p>
    <w:p w14:paraId="1AE7B943" w14:textId="77777777" w:rsidR="008907B6" w:rsidRDefault="00C50A88" w:rsidP="00C50A88">
      <w:pPr>
        <w:spacing w:after="160" w:line="259" w:lineRule="auto"/>
        <w:rPr>
          <w:rStyle w:val="MerkChar"/>
          <w:rFonts w:ascii="Arial" w:hAnsi="Arial" w:cs="Arial"/>
        </w:rPr>
      </w:pPr>
      <w:r>
        <w:rPr>
          <w:rStyle w:val="MerkChar"/>
          <w:rFonts w:ascii="Arial" w:hAnsi="Arial" w:cs="Arial"/>
        </w:rPr>
        <w:t># Rockwool Keprock MV</w:t>
      </w:r>
      <w:r w:rsidR="008D70B7" w:rsidRPr="00CE270F">
        <w:rPr>
          <w:rFonts w:ascii="Arial" w:hAnsi="Arial" w:cs="Arial"/>
        </w:rPr>
        <w:t xml:space="preserve"> is een pasklaar gesneden </w:t>
      </w:r>
      <w:r>
        <w:rPr>
          <w:rFonts w:ascii="Arial" w:hAnsi="Arial" w:cs="Arial"/>
        </w:rPr>
        <w:t>rots</w:t>
      </w:r>
      <w:r w:rsidR="008D70B7" w:rsidRPr="00CE270F">
        <w:rPr>
          <w:rFonts w:ascii="Arial" w:hAnsi="Arial" w:cs="Arial"/>
        </w:rPr>
        <w:t>wolplaat met een hellingshoek in twee richtingen</w:t>
      </w:r>
      <w:r w:rsidR="008D70B7" w:rsidRPr="00C50A88">
        <w:rPr>
          <w:rFonts w:ascii="Arial" w:hAnsi="Arial" w:cs="Arial"/>
        </w:rPr>
        <w:t>.</w:t>
      </w:r>
    </w:p>
    <w:p w14:paraId="46BAF690" w14:textId="77777777" w:rsidR="00C50A88" w:rsidRPr="00D0781D" w:rsidRDefault="00C50A88">
      <w:pPr>
        <w:rPr>
          <w:rStyle w:val="OFWELChar2"/>
          <w:rFonts w:ascii="Arial" w:hAnsi="Arial" w:cs="Arial"/>
        </w:rPr>
      </w:pPr>
      <w:r>
        <w:rPr>
          <w:rStyle w:val="MerkChar"/>
          <w:rFonts w:ascii="Arial" w:hAnsi="Arial" w:cs="Arial"/>
        </w:rPr>
        <w:t># Rockwool Keprock MV</w:t>
      </w:r>
      <w:r w:rsidRPr="00CE270F">
        <w:rPr>
          <w:rFonts w:ascii="Arial" w:hAnsi="Arial" w:cs="Arial"/>
        </w:rPr>
        <w:t xml:space="preserve"> </w:t>
      </w:r>
      <w:r w:rsidRPr="00C50A88">
        <w:rPr>
          <w:rFonts w:ascii="Arial" w:hAnsi="Arial" w:cs="Arial"/>
        </w:rPr>
        <w:t>wordt toegepast ter verbetering van de hemelwaterafvoer naar de daarvoor bestemde posities in het dakoppervlak</w:t>
      </w:r>
      <w:r>
        <w:rPr>
          <w:rFonts w:ascii="Arial" w:hAnsi="Arial" w:cs="Arial"/>
        </w:rPr>
        <w:t xml:space="preserve"> en wordt aangebracht </w:t>
      </w:r>
      <w:r w:rsidR="00D0781D" w:rsidRPr="00D0781D">
        <w:rPr>
          <w:rStyle w:val="OFWELChar2"/>
          <w:rFonts w:ascii="Arial" w:hAnsi="Arial" w:cs="Arial"/>
        </w:rPr>
        <w:t xml:space="preserve"># </w:t>
      </w:r>
      <w:r w:rsidRPr="00D0781D">
        <w:rPr>
          <w:rStyle w:val="OFWELChar2"/>
          <w:rFonts w:ascii="Arial" w:hAnsi="Arial" w:cs="Arial"/>
        </w:rPr>
        <w:t xml:space="preserve">bovenop de </w:t>
      </w:r>
      <w:r w:rsidR="00D0781D" w:rsidRPr="00D0781D">
        <w:rPr>
          <w:rStyle w:val="OFWELChar2"/>
          <w:rFonts w:ascii="Arial" w:hAnsi="Arial" w:cs="Arial"/>
        </w:rPr>
        <w:t xml:space="preserve">thermische </w:t>
      </w:r>
      <w:r w:rsidRPr="00D0781D">
        <w:rPr>
          <w:rStyle w:val="OFWELChar2"/>
          <w:rFonts w:ascii="Arial" w:hAnsi="Arial" w:cs="Arial"/>
        </w:rPr>
        <w:t>isolatie</w:t>
      </w:r>
      <w:r w:rsidR="00D0781D" w:rsidRPr="00D0781D">
        <w:rPr>
          <w:rStyle w:val="OFWELChar2"/>
          <w:rFonts w:ascii="Arial" w:hAnsi="Arial" w:cs="Arial"/>
        </w:rPr>
        <w:t xml:space="preserve"> # bovenop de afschotisolatie</w:t>
      </w:r>
      <w:r w:rsidRPr="00D0781D">
        <w:rPr>
          <w:rStyle w:val="OFWELChar2"/>
          <w:rFonts w:ascii="Arial" w:hAnsi="Arial" w:cs="Arial"/>
        </w:rPr>
        <w:t>.</w:t>
      </w:r>
    </w:p>
    <w:p w14:paraId="0D91C722" w14:textId="77777777" w:rsidR="00D0781D" w:rsidRDefault="00D0781D">
      <w:pPr>
        <w:pStyle w:val="Heading5"/>
        <w:rPr>
          <w:rFonts w:ascii="Arial" w:hAnsi="Arial" w:cs="Arial"/>
        </w:rPr>
      </w:pPr>
    </w:p>
    <w:p w14:paraId="2C912E82" w14:textId="77777777" w:rsidR="008907B6" w:rsidRDefault="008907B6">
      <w:pPr>
        <w:pStyle w:val="Heading5"/>
        <w:rPr>
          <w:rFonts w:ascii="Arial" w:hAnsi="Arial" w:cs="Arial"/>
        </w:rPr>
      </w:pPr>
      <w:r>
        <w:rPr>
          <w:rFonts w:ascii="Arial" w:hAnsi="Arial" w:cs="Arial"/>
        </w:rPr>
        <w:t>Materiaal:</w:t>
      </w:r>
    </w:p>
    <w:p w14:paraId="58B1EBD2" w14:textId="77777777" w:rsidR="008907B6" w:rsidRDefault="008907B6">
      <w:pPr>
        <w:rPr>
          <w:rFonts w:ascii="Arial" w:hAnsi="Arial" w:cs="Arial"/>
        </w:rPr>
      </w:pPr>
      <w:r w:rsidRPr="00343CC8">
        <w:rPr>
          <w:rFonts w:ascii="Arial" w:hAnsi="Arial" w:cs="Arial"/>
        </w:rPr>
        <w:t xml:space="preserve">De </w:t>
      </w:r>
      <w:r w:rsidR="00343CC8" w:rsidRPr="00343CC8">
        <w:rPr>
          <w:rFonts w:ascii="Arial" w:hAnsi="Arial" w:cs="Arial"/>
        </w:rPr>
        <w:t>gootlijn</w:t>
      </w:r>
      <w:r w:rsidRPr="00343CC8">
        <w:rPr>
          <w:rFonts w:ascii="Arial" w:hAnsi="Arial" w:cs="Arial"/>
        </w:rPr>
        <w:t xml:space="preserve">isolatie van het dak </w:t>
      </w:r>
      <w:r w:rsidR="004B5CF6">
        <w:rPr>
          <w:rStyle w:val="MerkChar"/>
          <w:rFonts w:ascii="Arial" w:hAnsi="Arial" w:cs="Arial"/>
        </w:rPr>
        <w:t xml:space="preserve"># Rockwool Keprock MV </w:t>
      </w:r>
      <w:r>
        <w:rPr>
          <w:rFonts w:ascii="Arial" w:hAnsi="Arial" w:cs="Arial"/>
        </w:rPr>
        <w:t xml:space="preserve">wordt uitgevoerd met recycleerbare rotswolplaten, opgebouwd uit minerale vezels rotswol, bekomen door het smelten van vulkanisch gesteente en gebonden met gepolymeriseerde harsen. </w:t>
      </w:r>
      <w:r w:rsidR="0050708C">
        <w:rPr>
          <w:rFonts w:ascii="Arial" w:hAnsi="Arial" w:cs="Arial"/>
        </w:rPr>
        <w:t xml:space="preserve">De producent van het isolatiemateriaal biedt de mogelijkheid om het restafval uit de bouwfase of afkomstig uit de sloop selectief in te zamelen voor effectief hergebruik bij de productie van nieuw isolatiemateriaal.  </w:t>
      </w:r>
      <w:r>
        <w:rPr>
          <w:rFonts w:ascii="Arial" w:hAnsi="Arial" w:cs="Arial"/>
        </w:rPr>
        <w:t>De isolatie draagt het CE-merk</w:t>
      </w:r>
      <w:r w:rsidR="000D7D43">
        <w:rPr>
          <w:rFonts w:ascii="Arial" w:hAnsi="Arial" w:cs="Arial"/>
        </w:rPr>
        <w:t xml:space="preserve"> </w:t>
      </w:r>
      <w:r w:rsidR="000D7D43" w:rsidRPr="00215C81">
        <w:rPr>
          <w:rFonts w:ascii="Arial" w:hAnsi="Arial" w:cs="Arial"/>
        </w:rPr>
        <w:t>volgens de Europese Bouwproducten Richtlijn</w:t>
      </w:r>
      <w:r>
        <w:rPr>
          <w:rFonts w:ascii="Arial" w:hAnsi="Arial" w:cs="Arial"/>
        </w:rPr>
        <w:t xml:space="preserve">. De betreffende gegevens zijn aangegeven op het etiket van elke verpakkingseenheid. Alle eventuele te verstrekken specificaties zijn conform aan NBN-EN 13162, die geldt voor minerale wolproducten in thermische toepassing voor de bouwsector. </w:t>
      </w:r>
      <w:r w:rsidR="002537E1">
        <w:rPr>
          <w:rFonts w:ascii="Arial" w:hAnsi="Arial" w:cs="Arial"/>
        </w:rPr>
        <w:t>De platen zijn zeer goed beloopbaar door de geïntegreerde extra harde toplaag en een harde tussenlaag in combinatie met een stevige onderlaag.</w:t>
      </w:r>
      <w:r>
        <w:rPr>
          <w:rFonts w:ascii="Arial" w:hAnsi="Arial" w:cs="Arial"/>
        </w:rPr>
        <w:t xml:space="preserve"> </w:t>
      </w:r>
      <w:r w:rsidR="002537E1">
        <w:rPr>
          <w:rFonts w:ascii="Arial" w:hAnsi="Arial" w:cs="Arial"/>
        </w:rPr>
        <w:t>De platen zijn geschikt voor toepassing op toegankelijke, normaal belopen en frequent onderhouden daken</w:t>
      </w:r>
      <w:r w:rsidR="00C62E56">
        <w:rPr>
          <w:rFonts w:ascii="Arial" w:hAnsi="Arial" w:cs="Arial"/>
        </w:rPr>
        <w:t>.</w:t>
      </w:r>
    </w:p>
    <w:p w14:paraId="3CB0B2C7" w14:textId="77777777" w:rsidR="004E46CA" w:rsidRPr="004E46CA" w:rsidRDefault="004E46CA" w:rsidP="004E46CA">
      <w:r>
        <w:rPr>
          <w:rFonts w:ascii="Arial" w:hAnsi="Arial" w:cs="Arial"/>
        </w:rPr>
        <w:t xml:space="preserve">De </w:t>
      </w:r>
      <w:r w:rsidR="00824865">
        <w:rPr>
          <w:rFonts w:ascii="Arial" w:hAnsi="Arial" w:cs="Arial"/>
        </w:rPr>
        <w:t>gootlijn</w:t>
      </w:r>
      <w:r>
        <w:rPr>
          <w:rFonts w:ascii="Arial" w:hAnsi="Arial" w:cs="Arial"/>
        </w:rPr>
        <w:t xml:space="preserve">isolatieplaten </w:t>
      </w:r>
      <w:r w:rsidR="00343CC8">
        <w:rPr>
          <w:rStyle w:val="MerkChar"/>
          <w:rFonts w:ascii="Arial" w:hAnsi="Arial" w:cs="Arial"/>
        </w:rPr>
        <w:t># Rockwool Keprock MV</w:t>
      </w:r>
      <w:r w:rsidR="00343CC8">
        <w:rPr>
          <w:rStyle w:val="OFWELChar0"/>
          <w:rFonts w:ascii="Arial" w:hAnsi="Arial" w:cs="Arial"/>
        </w:rPr>
        <w:t xml:space="preserve"> </w:t>
      </w:r>
      <w:r w:rsidR="00343CC8">
        <w:rPr>
          <w:rFonts w:ascii="Arial" w:hAnsi="Arial" w:cs="Arial"/>
        </w:rPr>
        <w:t xml:space="preserve">zijn </w:t>
      </w:r>
      <w:r w:rsidR="00B216A6" w:rsidRPr="00725013">
        <w:rPr>
          <w:rStyle w:val="OFWELChar0"/>
          <w:rFonts w:ascii="Arial" w:hAnsi="Arial" w:cs="Arial"/>
          <w:color w:val="auto"/>
        </w:rPr>
        <w:t>voorzien van een glasvliesbekleding</w:t>
      </w:r>
      <w:r w:rsidR="00B216A6">
        <w:rPr>
          <w:rFonts w:ascii="Arial" w:hAnsi="Arial" w:cs="Arial"/>
        </w:rPr>
        <w:t xml:space="preserve"> </w:t>
      </w:r>
      <w:r w:rsidR="00343CC8">
        <w:rPr>
          <w:rFonts w:ascii="Arial" w:hAnsi="Arial" w:cs="Arial"/>
        </w:rPr>
        <w:t xml:space="preserve">en </w:t>
      </w:r>
      <w:r w:rsidR="00B216A6">
        <w:rPr>
          <w:rFonts w:ascii="Arial" w:hAnsi="Arial" w:cs="Arial"/>
        </w:rPr>
        <w:t>v</w:t>
      </w:r>
      <w:r>
        <w:rPr>
          <w:rFonts w:ascii="Arial" w:hAnsi="Arial" w:cs="Arial"/>
        </w:rPr>
        <w:t>oldoen aan volgende materiaalprestaties :</w:t>
      </w:r>
    </w:p>
    <w:p w14:paraId="61C74DD0" w14:textId="77777777" w:rsidR="008907B6" w:rsidRDefault="008907B6">
      <w:pPr>
        <w:numPr>
          <w:ilvl w:val="0"/>
          <w:numId w:val="3"/>
        </w:numPr>
        <w:jc w:val="left"/>
        <w:rPr>
          <w:rFonts w:ascii="Arial" w:hAnsi="Arial" w:cs="Arial"/>
        </w:rPr>
      </w:pPr>
      <w:r>
        <w:rPr>
          <w:rFonts w:ascii="Arial" w:hAnsi="Arial" w:cs="Arial"/>
        </w:rPr>
        <w:t>Brandgedrag</w:t>
      </w:r>
      <w:r w:rsidR="00041626">
        <w:rPr>
          <w:rFonts w:ascii="Arial" w:hAnsi="Arial" w:cs="Arial"/>
        </w:rPr>
        <w:t>: Brandreactie</w:t>
      </w:r>
      <w:r>
        <w:rPr>
          <w:rFonts w:ascii="Arial" w:hAnsi="Arial" w:cs="Arial"/>
        </w:rPr>
        <w:t xml:space="preserve"> </w:t>
      </w:r>
      <w:r w:rsidR="008448CA">
        <w:rPr>
          <w:rFonts w:ascii="Arial" w:hAnsi="Arial" w:cs="Arial"/>
        </w:rPr>
        <w:t xml:space="preserve">EUROCLASS </w:t>
      </w:r>
      <w:r w:rsidR="00C12296">
        <w:rPr>
          <w:rFonts w:ascii="Arial" w:hAnsi="Arial" w:cs="Arial"/>
        </w:rPr>
        <w:t>A2</w:t>
      </w:r>
      <w:r w:rsidR="008448CA">
        <w:rPr>
          <w:rFonts w:ascii="Arial" w:hAnsi="Arial" w:cs="Arial"/>
        </w:rPr>
        <w:t>-s</w:t>
      </w:r>
      <w:r w:rsidR="00EA6009">
        <w:rPr>
          <w:rFonts w:ascii="Arial" w:hAnsi="Arial" w:cs="Arial"/>
        </w:rPr>
        <w:t>1, d</w:t>
      </w:r>
      <w:r w:rsidR="008448CA">
        <w:rPr>
          <w:rFonts w:ascii="Arial" w:hAnsi="Arial" w:cs="Arial"/>
        </w:rPr>
        <w:t xml:space="preserve">0 </w:t>
      </w:r>
      <w:r>
        <w:rPr>
          <w:rFonts w:ascii="Arial" w:hAnsi="Arial" w:cs="Arial"/>
        </w:rPr>
        <w:t xml:space="preserve">volgens NBN EN 13501-1 </w:t>
      </w:r>
    </w:p>
    <w:p w14:paraId="36011661" w14:textId="77777777" w:rsidR="008907B6" w:rsidRDefault="008907B6">
      <w:pPr>
        <w:numPr>
          <w:ilvl w:val="0"/>
          <w:numId w:val="3"/>
        </w:numPr>
        <w:jc w:val="left"/>
        <w:rPr>
          <w:rFonts w:ascii="Arial" w:hAnsi="Arial" w:cs="Arial"/>
        </w:rPr>
      </w:pPr>
      <w:r>
        <w:rPr>
          <w:rFonts w:ascii="Arial" w:hAnsi="Arial" w:cs="Arial"/>
        </w:rPr>
        <w:t>Vormvast in de tijd, krimpt niet, schotelt niet; conform eis UEAtc 3.4.1. : &lt; 0,5 % (max</w:t>
      </w:r>
      <w:r w:rsidR="00C06DD8">
        <w:rPr>
          <w:rFonts w:ascii="Arial" w:hAnsi="Arial" w:cs="Arial"/>
        </w:rPr>
        <w:t>.</w:t>
      </w:r>
      <w:r>
        <w:rPr>
          <w:rFonts w:ascii="Arial" w:hAnsi="Arial" w:cs="Arial"/>
        </w:rPr>
        <w:t xml:space="preserve"> 5 mm) </w:t>
      </w:r>
    </w:p>
    <w:p w14:paraId="62C45DB4" w14:textId="77777777" w:rsidR="008907B6" w:rsidRDefault="008907B6">
      <w:pPr>
        <w:numPr>
          <w:ilvl w:val="0"/>
          <w:numId w:val="3"/>
        </w:numPr>
        <w:jc w:val="left"/>
        <w:rPr>
          <w:rFonts w:ascii="Arial" w:hAnsi="Arial" w:cs="Arial"/>
        </w:rPr>
      </w:pPr>
      <w:r>
        <w:rPr>
          <w:rFonts w:ascii="Arial" w:hAnsi="Arial" w:cs="Arial"/>
        </w:rPr>
        <w:t xml:space="preserve">Uitzettingscoëfficiënt </w:t>
      </w:r>
      <w:r>
        <w:rPr>
          <w:rFonts w:ascii="Arial" w:hAnsi="Arial" w:cs="Arial"/>
        </w:rPr>
        <w:sym w:font="Symbol" w:char="F061"/>
      </w:r>
      <w:r>
        <w:rPr>
          <w:rFonts w:ascii="Arial" w:hAnsi="Arial" w:cs="Arial"/>
        </w:rPr>
        <w:t xml:space="preserve"> = 0 (1/K) </w:t>
      </w:r>
    </w:p>
    <w:p w14:paraId="224BB3C2" w14:textId="77777777" w:rsidR="008907B6" w:rsidRDefault="008907B6">
      <w:pPr>
        <w:numPr>
          <w:ilvl w:val="0"/>
          <w:numId w:val="3"/>
        </w:numPr>
        <w:jc w:val="left"/>
        <w:rPr>
          <w:rFonts w:ascii="Arial" w:hAnsi="Arial" w:cs="Arial"/>
        </w:rPr>
      </w:pPr>
      <w:r>
        <w:rPr>
          <w:rFonts w:ascii="Arial" w:hAnsi="Arial" w:cs="Arial"/>
        </w:rPr>
        <w:t xml:space="preserve">Niet capillair, niet hygroscopisch, blijvend waterafstotend </w:t>
      </w:r>
    </w:p>
    <w:p w14:paraId="4D3BEC7F" w14:textId="77777777" w:rsidR="008907B6" w:rsidRDefault="008907B6">
      <w:pPr>
        <w:numPr>
          <w:ilvl w:val="0"/>
          <w:numId w:val="3"/>
        </w:numPr>
        <w:jc w:val="left"/>
        <w:rPr>
          <w:rFonts w:ascii="Arial" w:hAnsi="Arial" w:cs="Arial"/>
        </w:rPr>
      </w:pPr>
      <w:r>
        <w:rPr>
          <w:rFonts w:ascii="Arial" w:hAnsi="Arial" w:cs="Arial"/>
        </w:rPr>
        <w:t>Waterdampdiffusieweerstandsgetal µ = 1,</w:t>
      </w:r>
      <w:r w:rsidR="00ED5B3F">
        <w:rPr>
          <w:rFonts w:ascii="Arial" w:hAnsi="Arial" w:cs="Arial"/>
        </w:rPr>
        <w:t>0</w:t>
      </w:r>
      <w:r>
        <w:rPr>
          <w:rFonts w:ascii="Arial" w:hAnsi="Arial" w:cs="Arial"/>
        </w:rPr>
        <w:t xml:space="preserve"> </w:t>
      </w:r>
    </w:p>
    <w:p w14:paraId="0EECA7DF" w14:textId="77777777" w:rsidR="008907B6" w:rsidRDefault="008907B6">
      <w:pPr>
        <w:numPr>
          <w:ilvl w:val="0"/>
          <w:numId w:val="3"/>
        </w:numPr>
        <w:jc w:val="left"/>
        <w:rPr>
          <w:rFonts w:ascii="Arial" w:hAnsi="Arial" w:cs="Arial"/>
        </w:rPr>
      </w:pPr>
      <w:r>
        <w:rPr>
          <w:rFonts w:ascii="Arial" w:hAnsi="Arial" w:cs="Arial"/>
        </w:rPr>
        <w:t xml:space="preserve">Chemisch neutraal. Corrosie op stalen plooiplaten en/of op bevestigers treedt niet op. Weekmakermigratie treedt niet op, geen scheidingslaag nodig. </w:t>
      </w:r>
    </w:p>
    <w:p w14:paraId="27F0C06C" w14:textId="77777777" w:rsidR="008907B6" w:rsidRDefault="008907B6">
      <w:pPr>
        <w:numPr>
          <w:ilvl w:val="0"/>
          <w:numId w:val="3"/>
        </w:numPr>
        <w:jc w:val="left"/>
        <w:rPr>
          <w:rFonts w:ascii="Arial" w:hAnsi="Arial" w:cs="Arial"/>
        </w:rPr>
      </w:pPr>
      <w:r>
        <w:rPr>
          <w:rFonts w:ascii="Arial" w:hAnsi="Arial" w:cs="Arial"/>
        </w:rPr>
        <w:t xml:space="preserve">Druksterkte of drukspanning bij 10 % vervorming : min. </w:t>
      </w:r>
      <w:r w:rsidR="00A73BFA">
        <w:rPr>
          <w:rFonts w:ascii="Arial" w:hAnsi="Arial" w:cs="Arial"/>
        </w:rPr>
        <w:t>7</w:t>
      </w:r>
      <w:r>
        <w:rPr>
          <w:rFonts w:ascii="Arial" w:hAnsi="Arial" w:cs="Arial"/>
        </w:rPr>
        <w:t>0 kPa (NBN EN 826)</w:t>
      </w:r>
    </w:p>
    <w:p w14:paraId="5A12C1BB" w14:textId="77777777" w:rsidR="008907B6" w:rsidRPr="008448CA" w:rsidRDefault="004143CE">
      <w:pPr>
        <w:numPr>
          <w:ilvl w:val="0"/>
          <w:numId w:val="3"/>
        </w:numPr>
        <w:jc w:val="left"/>
        <w:rPr>
          <w:rFonts w:ascii="Arial" w:hAnsi="Arial" w:cs="Arial"/>
          <w:lang w:val="da-DK"/>
        </w:rPr>
      </w:pPr>
      <w:r>
        <w:rPr>
          <w:rFonts w:ascii="Arial" w:hAnsi="Arial" w:cs="Arial"/>
          <w:lang w:val="da-DK"/>
        </w:rPr>
        <w:t xml:space="preserve">Puntlast : </w:t>
      </w:r>
      <w:r w:rsidR="00562F59">
        <w:rPr>
          <w:rFonts w:ascii="Arial" w:hAnsi="Arial" w:cs="Arial"/>
          <w:lang w:val="da-DK"/>
        </w:rPr>
        <w:t xml:space="preserve">min. </w:t>
      </w:r>
      <w:r w:rsidR="00A73BFA">
        <w:rPr>
          <w:rFonts w:ascii="Arial" w:hAnsi="Arial" w:cs="Arial"/>
          <w:lang w:val="da-DK"/>
        </w:rPr>
        <w:t>60</w:t>
      </w:r>
      <w:r>
        <w:rPr>
          <w:rFonts w:ascii="Arial" w:hAnsi="Arial" w:cs="Arial"/>
          <w:lang w:val="da-DK"/>
        </w:rPr>
        <w:t xml:space="preserve">0 N - </w:t>
      </w:r>
      <w:r w:rsidR="008907B6" w:rsidRPr="008448CA">
        <w:rPr>
          <w:rFonts w:ascii="Arial" w:hAnsi="Arial" w:cs="Arial"/>
          <w:lang w:val="da-DK"/>
        </w:rPr>
        <w:t xml:space="preserve">Ponsweerstand : min. </w:t>
      </w:r>
      <w:r w:rsidR="00A73BFA">
        <w:rPr>
          <w:rFonts w:ascii="Arial" w:hAnsi="Arial" w:cs="Arial"/>
          <w:lang w:val="da-DK"/>
        </w:rPr>
        <w:t>12</w:t>
      </w:r>
      <w:r w:rsidR="008907B6" w:rsidRPr="008448CA">
        <w:rPr>
          <w:rFonts w:ascii="Arial" w:hAnsi="Arial" w:cs="Arial"/>
          <w:lang w:val="da-DK"/>
        </w:rPr>
        <w:t>0 kPa (NBN EN 12430)</w:t>
      </w:r>
    </w:p>
    <w:p w14:paraId="1C9EFC40" w14:textId="77777777" w:rsidR="008907B6" w:rsidRDefault="008907B6">
      <w:pPr>
        <w:numPr>
          <w:ilvl w:val="0"/>
          <w:numId w:val="3"/>
        </w:numPr>
        <w:jc w:val="left"/>
        <w:rPr>
          <w:rFonts w:ascii="Arial" w:hAnsi="Arial" w:cs="Arial"/>
        </w:rPr>
      </w:pPr>
      <w:r>
        <w:rPr>
          <w:rFonts w:ascii="Arial" w:hAnsi="Arial" w:cs="Arial"/>
        </w:rPr>
        <w:t>Delaminatiesterkte : min. 15 kPa (NBN EN 1607)</w:t>
      </w:r>
    </w:p>
    <w:p w14:paraId="1A3FEA82" w14:textId="77777777" w:rsidR="008907B6" w:rsidRDefault="008907B6">
      <w:pPr>
        <w:numPr>
          <w:ilvl w:val="0"/>
          <w:numId w:val="3"/>
        </w:numPr>
        <w:jc w:val="left"/>
        <w:rPr>
          <w:rFonts w:ascii="Arial" w:hAnsi="Arial" w:cs="Arial"/>
        </w:rPr>
      </w:pPr>
      <w:r>
        <w:rPr>
          <w:rFonts w:ascii="Arial" w:hAnsi="Arial" w:cs="Arial"/>
        </w:rPr>
        <w:t>Drukvastheidsklasse UEAtc C (UEAtc § 4.5</w:t>
      </w:r>
      <w:r w:rsidR="00627F28">
        <w:rPr>
          <w:rFonts w:ascii="Arial" w:hAnsi="Arial" w:cs="Arial"/>
        </w:rPr>
        <w:t>.</w:t>
      </w:r>
      <w:r>
        <w:rPr>
          <w:rFonts w:ascii="Arial" w:hAnsi="Arial" w:cs="Arial"/>
        </w:rPr>
        <w:t>1)</w:t>
      </w:r>
    </w:p>
    <w:p w14:paraId="21144D1A" w14:textId="77777777" w:rsidR="00E84FD7" w:rsidRDefault="008907B6" w:rsidP="00E84FD7">
      <w:pPr>
        <w:numPr>
          <w:ilvl w:val="0"/>
          <w:numId w:val="3"/>
        </w:numPr>
        <w:jc w:val="left"/>
        <w:rPr>
          <w:rFonts w:ascii="Arial" w:hAnsi="Arial" w:cs="Arial"/>
        </w:rPr>
      </w:pPr>
      <w:r>
        <w:rPr>
          <w:rFonts w:ascii="Arial" w:hAnsi="Arial" w:cs="Arial"/>
        </w:rPr>
        <w:t xml:space="preserve">Warmtegeleidingscoëfficiënt </w:t>
      </w:r>
      <w:r>
        <w:rPr>
          <w:rFonts w:ascii="Arial" w:hAnsi="Arial" w:cs="Arial"/>
        </w:rPr>
        <w:sym w:font="Symbol" w:char="F06C"/>
      </w:r>
      <w:r>
        <w:rPr>
          <w:rFonts w:ascii="Arial" w:hAnsi="Arial" w:cs="Arial"/>
          <w:vertAlign w:val="subscript"/>
        </w:rPr>
        <w:t>D</w:t>
      </w:r>
      <w:r>
        <w:rPr>
          <w:rFonts w:ascii="Arial" w:hAnsi="Arial" w:cs="Arial"/>
        </w:rPr>
        <w:t xml:space="preserve"> = 0,040 W/m</w:t>
      </w:r>
      <w:r w:rsidR="00CB7AB5">
        <w:rPr>
          <w:rFonts w:ascii="Arial" w:hAnsi="Arial" w:cs="Arial"/>
        </w:rPr>
        <w:t>.</w:t>
      </w:r>
      <w:r>
        <w:rPr>
          <w:rFonts w:ascii="Arial" w:hAnsi="Arial" w:cs="Arial"/>
        </w:rPr>
        <w:t xml:space="preserve">K (NBN EN 12667) </w:t>
      </w:r>
    </w:p>
    <w:p w14:paraId="22DEAA0D" w14:textId="77777777" w:rsidR="00E84FD7" w:rsidRPr="00E84FD7" w:rsidRDefault="00E84FD7" w:rsidP="00E84FD7">
      <w:pPr>
        <w:numPr>
          <w:ilvl w:val="0"/>
          <w:numId w:val="3"/>
        </w:numPr>
        <w:jc w:val="left"/>
        <w:rPr>
          <w:rFonts w:ascii="Arial" w:hAnsi="Arial" w:cs="Arial"/>
        </w:rPr>
      </w:pPr>
      <w:r w:rsidRPr="00E84FD7">
        <w:rPr>
          <w:rFonts w:ascii="Arial" w:hAnsi="Arial" w:cs="Arial"/>
        </w:rPr>
        <w:t>Helling: in de lengterichting 1</w:t>
      </w:r>
      <w:r>
        <w:rPr>
          <w:rFonts w:ascii="Arial" w:hAnsi="Arial" w:cs="Arial"/>
        </w:rPr>
        <w:t>/</w:t>
      </w:r>
      <w:r w:rsidRPr="00E84FD7">
        <w:rPr>
          <w:rFonts w:ascii="Arial" w:hAnsi="Arial" w:cs="Arial"/>
        </w:rPr>
        <w:t>60 = ca. 1,7% in dwarsrichting 1</w:t>
      </w:r>
      <w:r>
        <w:rPr>
          <w:rFonts w:ascii="Arial" w:hAnsi="Arial" w:cs="Arial"/>
        </w:rPr>
        <w:t>/</w:t>
      </w:r>
      <w:r w:rsidRPr="00E84FD7">
        <w:rPr>
          <w:rFonts w:ascii="Arial" w:hAnsi="Arial" w:cs="Arial"/>
        </w:rPr>
        <w:t>15 = ca. 6,7%</w:t>
      </w:r>
    </w:p>
    <w:p w14:paraId="532E72C3" w14:textId="77777777" w:rsidR="008907B6" w:rsidRDefault="008907B6">
      <w:pPr>
        <w:pStyle w:val="Heading5"/>
        <w:rPr>
          <w:rFonts w:ascii="Arial" w:hAnsi="Arial" w:cs="Arial"/>
        </w:rPr>
      </w:pPr>
      <w:r>
        <w:rPr>
          <w:rFonts w:ascii="Arial" w:hAnsi="Arial" w:cs="Arial"/>
        </w:rPr>
        <w:t>Uitvoering:</w:t>
      </w:r>
    </w:p>
    <w:p w14:paraId="37F58BF7" w14:textId="77777777" w:rsidR="00E84FD7" w:rsidRPr="00E84FD7" w:rsidRDefault="00E84FD7" w:rsidP="00E84FD7">
      <w:pPr>
        <w:rPr>
          <w:rFonts w:ascii="Arial" w:hAnsi="Arial" w:cs="Arial"/>
        </w:rPr>
      </w:pPr>
      <w:r w:rsidRPr="00E84FD7">
        <w:rPr>
          <w:rFonts w:ascii="Arial" w:hAnsi="Arial" w:cs="Arial"/>
        </w:rPr>
        <w:t xml:space="preserve">Plaatsing volgens het legplan van de fabrikant. </w:t>
      </w:r>
    </w:p>
    <w:p w14:paraId="62075680" w14:textId="77777777" w:rsidR="00E84FD7" w:rsidRDefault="00E84FD7">
      <w:pPr>
        <w:rPr>
          <w:rFonts w:ascii="Arial" w:hAnsi="Arial" w:cs="Arial"/>
        </w:rPr>
      </w:pPr>
    </w:p>
    <w:p w14:paraId="4E8E4930" w14:textId="77777777" w:rsidR="008907B6" w:rsidRDefault="008907B6">
      <w:pPr>
        <w:rPr>
          <w:rFonts w:ascii="Arial" w:hAnsi="Arial" w:cs="Arial"/>
        </w:rPr>
      </w:pPr>
      <w:r>
        <w:rPr>
          <w:rFonts w:ascii="Arial" w:hAnsi="Arial" w:cs="Arial"/>
        </w:rPr>
        <w:t xml:space="preserve">De </w:t>
      </w:r>
      <w:r w:rsidR="008D70B7">
        <w:rPr>
          <w:rFonts w:ascii="Arial" w:hAnsi="Arial" w:cs="Arial"/>
        </w:rPr>
        <w:t>gootlijnisolatie</w:t>
      </w:r>
      <w:r>
        <w:rPr>
          <w:rFonts w:ascii="Arial" w:hAnsi="Arial" w:cs="Arial"/>
        </w:rPr>
        <w:t xml:space="preserve">platen worden </w:t>
      </w:r>
      <w:r>
        <w:rPr>
          <w:rStyle w:val="OFWELChar2"/>
          <w:rFonts w:ascii="Arial" w:hAnsi="Arial" w:cs="Arial"/>
        </w:rPr>
        <w:t># losliggend geplaatst</w:t>
      </w:r>
      <w:r>
        <w:rPr>
          <w:rFonts w:ascii="Arial" w:hAnsi="Arial" w:cs="Arial"/>
        </w:rPr>
        <w:t xml:space="preserve"> </w:t>
      </w:r>
      <w:r>
        <w:rPr>
          <w:rStyle w:val="OFWELChar2"/>
          <w:rFonts w:ascii="Arial" w:hAnsi="Arial" w:cs="Arial"/>
        </w:rPr>
        <w:t># partieel gekleefd met</w:t>
      </w:r>
      <w:r w:rsidRPr="008448CA">
        <w:rPr>
          <w:rStyle w:val="OFWELChar2"/>
        </w:rPr>
        <w:t xml:space="preserve"> </w:t>
      </w:r>
      <w:r w:rsidR="008448CA" w:rsidRPr="008448CA">
        <w:rPr>
          <w:rStyle w:val="OFWELChar2"/>
          <w:rFonts w:ascii="Arial" w:hAnsi="Arial" w:cs="Arial"/>
        </w:rPr>
        <w:t># polyurethaanschuim</w:t>
      </w:r>
      <w:r w:rsidR="008448CA" w:rsidRPr="008448CA">
        <w:rPr>
          <w:rStyle w:val="OFWELChar2"/>
        </w:rPr>
        <w:t xml:space="preserve"> </w:t>
      </w:r>
      <w:r w:rsidR="008448CA">
        <w:rPr>
          <w:rStyle w:val="MerkChar"/>
          <w:rFonts w:ascii="Arial" w:hAnsi="Arial"/>
        </w:rPr>
        <w:t xml:space="preserve"># INSTA-STIK </w:t>
      </w:r>
      <w:r w:rsidR="008448CA" w:rsidRPr="008448CA">
        <w:rPr>
          <w:rStyle w:val="OFWELChar2"/>
          <w:rFonts w:ascii="Arial" w:hAnsi="Arial" w:cs="Arial"/>
        </w:rPr>
        <w:t># bitumineuze koudlijm</w:t>
      </w:r>
      <w:r w:rsidR="008448CA">
        <w:rPr>
          <w:rFonts w:ascii="Arial" w:hAnsi="Arial" w:cs="Arial"/>
        </w:rPr>
        <w:t xml:space="preserve"> </w:t>
      </w:r>
      <w:r w:rsidR="008448CA" w:rsidRPr="00CE11CA">
        <w:rPr>
          <w:rStyle w:val="MerkChar"/>
          <w:rFonts w:ascii="Arial" w:hAnsi="Arial"/>
        </w:rPr>
        <w:t># DERBISEAL S</w:t>
      </w:r>
      <w:r w:rsidR="00AD5846">
        <w:rPr>
          <w:rStyle w:val="MerkChar"/>
          <w:rFonts w:ascii="Arial" w:hAnsi="Arial"/>
        </w:rPr>
        <w:t xml:space="preserve"> </w:t>
      </w:r>
      <w:r>
        <w:rPr>
          <w:rStyle w:val="OFWELChar2"/>
          <w:rFonts w:ascii="Arial" w:hAnsi="Arial" w:cs="Arial"/>
        </w:rPr>
        <w:t># mechanisch bevestigd</w:t>
      </w:r>
      <w:r>
        <w:rPr>
          <w:rFonts w:ascii="Arial" w:hAnsi="Arial" w:cs="Arial"/>
        </w:rPr>
        <w:t xml:space="preserve"> </w:t>
      </w:r>
      <w:r>
        <w:rPr>
          <w:rStyle w:val="OFWELChar2"/>
          <w:rFonts w:ascii="Arial" w:hAnsi="Arial" w:cs="Arial"/>
        </w:rPr>
        <w:t># samen met de dakafdichting mechanisch bevestigd</w:t>
      </w:r>
      <w:r>
        <w:rPr>
          <w:rFonts w:ascii="Arial" w:hAnsi="Arial" w:cs="Arial"/>
        </w:rPr>
        <w:t xml:space="preserve"> op de dakvloer.</w:t>
      </w:r>
    </w:p>
    <w:p w14:paraId="439A845D" w14:textId="77777777" w:rsidR="004E46CA" w:rsidRDefault="004E46CA">
      <w:pPr>
        <w:rPr>
          <w:rFonts w:ascii="Arial" w:hAnsi="Arial" w:cs="Arial"/>
        </w:rPr>
      </w:pPr>
    </w:p>
    <w:p w14:paraId="19D4BA08" w14:textId="77777777" w:rsidR="001B7A58" w:rsidRDefault="008907B6" w:rsidP="001B7A58">
      <w:pPr>
        <w:rPr>
          <w:rFonts w:ascii="Arial" w:hAnsi="Arial" w:cs="Arial"/>
        </w:rPr>
      </w:pPr>
      <w:r>
        <w:rPr>
          <w:rFonts w:ascii="Arial" w:hAnsi="Arial" w:cs="Arial"/>
        </w:rPr>
        <w:t xml:space="preserve">De dakafdichting wordt in functie van het dakbedekkingsysteem </w:t>
      </w:r>
      <w:r w:rsidR="001B0FC7">
        <w:rPr>
          <w:rFonts w:ascii="Arial" w:hAnsi="Arial" w:cs="Arial"/>
        </w:rPr>
        <w:t xml:space="preserve">aangebracht op de </w:t>
      </w:r>
      <w:r w:rsidR="008D70B7">
        <w:rPr>
          <w:rFonts w:ascii="Arial" w:hAnsi="Arial" w:cs="Arial"/>
        </w:rPr>
        <w:t>gootlijn</w:t>
      </w:r>
      <w:r w:rsidR="001B0FC7">
        <w:rPr>
          <w:rFonts w:ascii="Arial" w:hAnsi="Arial" w:cs="Arial"/>
        </w:rPr>
        <w:t>isolatieplaten,</w:t>
      </w:r>
      <w:r w:rsidR="001B0FC7" w:rsidRPr="001B0FC7">
        <w:rPr>
          <w:rStyle w:val="MerkChar"/>
          <w:rFonts w:ascii="Arial" w:hAnsi="Arial" w:cs="Arial"/>
        </w:rPr>
        <w:t xml:space="preserve"> </w:t>
      </w:r>
      <w:r w:rsidR="001B0FC7">
        <w:rPr>
          <w:rStyle w:val="MerkChar"/>
          <w:rFonts w:ascii="Arial" w:hAnsi="Arial" w:cs="Arial"/>
        </w:rPr>
        <w:t xml:space="preserve"># Rockwool </w:t>
      </w:r>
      <w:r w:rsidR="00F21C73">
        <w:rPr>
          <w:rStyle w:val="MerkChar"/>
          <w:rFonts w:ascii="Arial" w:hAnsi="Arial" w:cs="Arial"/>
        </w:rPr>
        <w:t>Keprock MV</w:t>
      </w:r>
      <w:r w:rsidR="001B0FC7">
        <w:rPr>
          <w:rFonts w:ascii="Arial" w:hAnsi="Arial" w:cs="Arial"/>
        </w:rPr>
        <w:t xml:space="preserve"> </w:t>
      </w:r>
      <w:r>
        <w:rPr>
          <w:rStyle w:val="OFWELChar2"/>
          <w:rFonts w:ascii="Arial" w:hAnsi="Arial" w:cs="Arial"/>
        </w:rPr>
        <w:t>#</w:t>
      </w:r>
      <w:r w:rsidR="004A34BA">
        <w:rPr>
          <w:rStyle w:val="OFWELChar0"/>
          <w:rFonts w:ascii="Arial" w:hAnsi="Arial" w:cs="Arial"/>
        </w:rPr>
        <w:t xml:space="preserve"> volvlakkig gekleefd met k</w:t>
      </w:r>
      <w:r w:rsidR="008D70B7">
        <w:rPr>
          <w:rStyle w:val="OFWELChar0"/>
          <w:rFonts w:ascii="Arial" w:hAnsi="Arial" w:cs="Arial"/>
        </w:rPr>
        <w:t>oud</w:t>
      </w:r>
      <w:r w:rsidR="004A34BA">
        <w:rPr>
          <w:rStyle w:val="OFWELChar0"/>
          <w:rFonts w:ascii="Arial" w:hAnsi="Arial" w:cs="Arial"/>
        </w:rPr>
        <w:t>lijm # volvlakkig gekleefd met bitumineuze koudlijm # partieel gekleefd met kunststoflijm</w:t>
      </w:r>
      <w:r>
        <w:rPr>
          <w:rStyle w:val="OFWELChar2"/>
          <w:rFonts w:ascii="Arial" w:hAnsi="Arial" w:cs="Arial"/>
        </w:rPr>
        <w:t xml:space="preserve"> </w:t>
      </w:r>
      <w:r w:rsidR="00071FE8" w:rsidRPr="00D27574">
        <w:rPr>
          <w:rStyle w:val="OFWELChar2"/>
          <w:rFonts w:ascii="Arial" w:hAnsi="Arial" w:cs="Arial"/>
        </w:rPr>
        <w:t># gelast met de vlam</w:t>
      </w:r>
      <w:r w:rsidR="00071FE8" w:rsidRPr="00D27574">
        <w:rPr>
          <w:rStyle w:val="OFWELChar2"/>
          <w:lang w:val="nl-NL"/>
        </w:rPr>
        <w:t xml:space="preserve"> </w:t>
      </w:r>
      <w:r w:rsidR="004A34BA">
        <w:rPr>
          <w:rStyle w:val="OFWELChar2"/>
          <w:rFonts w:ascii="Arial" w:hAnsi="Arial" w:cs="Arial"/>
        </w:rPr>
        <w:t>#</w:t>
      </w:r>
      <w:r w:rsidR="004A34BA">
        <w:rPr>
          <w:rStyle w:val="OFWELChar0"/>
          <w:rFonts w:ascii="Arial" w:hAnsi="Arial" w:cs="Arial"/>
        </w:rPr>
        <w:t xml:space="preserve"> </w:t>
      </w:r>
      <w:r w:rsidR="004A34BA">
        <w:rPr>
          <w:rStyle w:val="OFWELChar2"/>
          <w:rFonts w:ascii="Arial" w:hAnsi="Arial" w:cs="Arial"/>
        </w:rPr>
        <w:t>losliggend geplaatst met ballast</w:t>
      </w:r>
      <w:r w:rsidR="00071FE8">
        <w:rPr>
          <w:rStyle w:val="OFWELChar2"/>
          <w:rFonts w:ascii="Arial" w:hAnsi="Arial" w:cs="Arial"/>
        </w:rPr>
        <w:t xml:space="preserve"> </w:t>
      </w:r>
      <w:r w:rsidR="004A34BA">
        <w:rPr>
          <w:rStyle w:val="OFWELChar2"/>
          <w:rFonts w:ascii="Arial" w:hAnsi="Arial" w:cs="Arial"/>
        </w:rPr>
        <w:t># mechanisch bevestigd doorheen de isolatieplaten in de dakvloer</w:t>
      </w:r>
      <w:r w:rsidR="001B7A58">
        <w:rPr>
          <w:rFonts w:ascii="Arial" w:hAnsi="Arial" w:cs="Arial"/>
        </w:rPr>
        <w:t xml:space="preserve"> volgens de richtlijnen van de fabrikant van de dakbedekking.</w:t>
      </w:r>
    </w:p>
    <w:p w14:paraId="10F17B02" w14:textId="77777777" w:rsidR="008907B6" w:rsidRDefault="008907B6">
      <w:pPr>
        <w:rPr>
          <w:rFonts w:ascii="Arial" w:hAnsi="Arial" w:cs="Arial"/>
        </w:rPr>
      </w:pPr>
    </w:p>
    <w:p w14:paraId="1B08B4C0" w14:textId="77777777" w:rsidR="008907B6" w:rsidRDefault="008907B6">
      <w:pPr>
        <w:rPr>
          <w:rFonts w:ascii="Arial" w:hAnsi="Arial" w:cs="Arial"/>
        </w:rPr>
      </w:pPr>
    </w:p>
    <w:p w14:paraId="380AE5FE" w14:textId="77777777" w:rsidR="008907B6" w:rsidRPr="0055713F" w:rsidRDefault="008907B6">
      <w:pPr>
        <w:pStyle w:val="Heading5"/>
        <w:rPr>
          <w:rFonts w:ascii="Arial" w:hAnsi="Arial" w:cs="Arial"/>
          <w:color w:val="0000FF"/>
        </w:rPr>
      </w:pPr>
      <w:r w:rsidRPr="0055713F">
        <w:rPr>
          <w:rFonts w:ascii="Arial" w:hAnsi="Arial" w:cs="Arial"/>
          <w:color w:val="0000FF"/>
        </w:rPr>
        <w:t>Toepassing:</w:t>
      </w:r>
    </w:p>
    <w:p w14:paraId="15261C9D" w14:textId="77777777" w:rsidR="008907B6" w:rsidRPr="0055713F" w:rsidRDefault="008907B6">
      <w:pPr>
        <w:pStyle w:val="Heading5"/>
        <w:rPr>
          <w:rFonts w:ascii="Arial" w:hAnsi="Arial" w:cs="Arial"/>
          <w:color w:val="0000FF"/>
        </w:rPr>
      </w:pPr>
      <w:r w:rsidRPr="0055713F">
        <w:rPr>
          <w:rFonts w:ascii="Arial" w:hAnsi="Arial" w:cs="Arial"/>
          <w:color w:val="0000FF"/>
        </w:rPr>
        <w:t>Aard van de overeenkomst:</w:t>
      </w:r>
    </w:p>
    <w:p w14:paraId="7224769E" w14:textId="77777777" w:rsidR="008907B6" w:rsidRPr="0055713F" w:rsidRDefault="008907B6">
      <w:pPr>
        <w:rPr>
          <w:rFonts w:ascii="Arial" w:hAnsi="Arial" w:cs="Arial"/>
          <w:color w:val="0000FF"/>
        </w:rPr>
      </w:pPr>
      <w:r w:rsidRPr="0055713F">
        <w:rPr>
          <w:rFonts w:ascii="Arial" w:hAnsi="Arial" w:cs="Arial"/>
          <w:color w:val="0000FF"/>
        </w:rPr>
        <w:t>Vermoedelijke Hoeveelheid (VH)</w:t>
      </w:r>
    </w:p>
    <w:p w14:paraId="7BE78574" w14:textId="77777777" w:rsidR="008907B6" w:rsidRDefault="008907B6">
      <w:pPr>
        <w:pStyle w:val="Heading5"/>
        <w:rPr>
          <w:rFonts w:ascii="Arial" w:hAnsi="Arial" w:cs="Arial"/>
        </w:rPr>
      </w:pPr>
      <w:r>
        <w:rPr>
          <w:rFonts w:ascii="Arial" w:hAnsi="Arial" w:cs="Arial"/>
        </w:rPr>
        <w:t>Meetwijze:</w:t>
      </w:r>
    </w:p>
    <w:p w14:paraId="7BF7AF4B" w14:textId="77777777" w:rsidR="008907B6" w:rsidRDefault="008907B6">
      <w:pPr>
        <w:pStyle w:val="Meting"/>
        <w:rPr>
          <w:rFonts w:ascii="Arial" w:hAnsi="Arial" w:cs="Arial"/>
        </w:rPr>
      </w:pPr>
      <w:r>
        <w:rPr>
          <w:rFonts w:ascii="Arial" w:hAnsi="Arial" w:cs="Arial"/>
        </w:rPr>
        <w:t>Meeteenheid:</w:t>
      </w:r>
      <w:r>
        <w:rPr>
          <w:rFonts w:ascii="Arial" w:hAnsi="Arial" w:cs="Arial"/>
        </w:rPr>
        <w:tab/>
        <w:t xml:space="preserve">  </w:t>
      </w:r>
      <w:r w:rsidR="00BE56BE">
        <w:rPr>
          <w:rFonts w:ascii="Arial" w:hAnsi="Arial" w:cs="Arial"/>
        </w:rPr>
        <w:t>per stuk</w:t>
      </w:r>
    </w:p>
    <w:p w14:paraId="680CCFB2" w14:textId="77777777" w:rsidR="008907B6" w:rsidRDefault="008907B6">
      <w:pPr>
        <w:pStyle w:val="Meting"/>
        <w:rPr>
          <w:rFonts w:ascii="Arial" w:hAnsi="Arial" w:cs="Arial"/>
        </w:rPr>
      </w:pPr>
    </w:p>
    <w:sectPr w:rsidR="008907B6" w:rsidSect="00F467B1">
      <w:headerReference w:type="even" r:id="rId7"/>
      <w:headerReference w:type="default" r:id="rId8"/>
      <w:footnotePr>
        <w:numRestart w:val="eachSect"/>
      </w:footnotePr>
      <w:pgSz w:w="11907" w:h="16840"/>
      <w:pgMar w:top="1205" w:right="1134" w:bottom="851" w:left="1134" w:header="28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47E40" w14:textId="77777777" w:rsidR="00EC1E0B" w:rsidRDefault="00EC1E0B">
      <w:r>
        <w:separator/>
      </w:r>
    </w:p>
  </w:endnote>
  <w:endnote w:type="continuationSeparator" w:id="0">
    <w:p w14:paraId="1BBFE9F7" w14:textId="77777777" w:rsidR="00EC1E0B" w:rsidRDefault="00EC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85B6" w14:textId="77777777" w:rsidR="00EC1E0B" w:rsidRDefault="00EC1E0B">
      <w:r>
        <w:separator/>
      </w:r>
    </w:p>
  </w:footnote>
  <w:footnote w:type="continuationSeparator" w:id="0">
    <w:p w14:paraId="7D7B493A" w14:textId="77777777" w:rsidR="00EC1E0B" w:rsidRDefault="00EC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05B9" w14:textId="77777777" w:rsidR="00607BA4" w:rsidRDefault="00607BA4">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6F71" w14:textId="77777777" w:rsidR="00607BA4" w:rsidRDefault="00607BA4">
    <w:pPr>
      <w:pBdr>
        <w:bottom w:val="single" w:sz="6" w:space="0" w:color="000000"/>
      </w:pBdr>
      <w:tabs>
        <w:tab w:val="right" w:pos="9540"/>
      </w:tabs>
      <w:spacing w:line="200" w:lineRule="exact"/>
    </w:pPr>
    <w:r>
      <w:t>dossier .......... - dd. ........</w:t>
    </w:r>
    <w:r>
      <w:tab/>
    </w:r>
    <w:r>
      <w:fldChar w:fldCharType="begin"/>
    </w:r>
    <w:r>
      <w:instrText>PAGE</w:instrText>
    </w:r>
    <w:r>
      <w:fldChar w:fldCharType="separate"/>
    </w:r>
    <w:r w:rsidR="000D7D43">
      <w:rPr>
        <w:noProof/>
      </w:rPr>
      <w:t>1</w:t>
    </w:r>
    <w:r>
      <w:fldChar w:fldCharType="end"/>
    </w:r>
  </w:p>
  <w:p w14:paraId="2B793C1C" w14:textId="77777777" w:rsidR="004C177D" w:rsidRPr="00D811C0" w:rsidRDefault="004C177D" w:rsidP="004C177D">
    <w:pPr>
      <w:rPr>
        <w:rFonts w:ascii="Arial" w:hAnsi="Arial" w:cs="Arial"/>
        <w:b/>
        <w:bCs/>
        <w:sz w:val="16"/>
        <w:szCs w:val="16"/>
      </w:rPr>
    </w:pPr>
    <w:r w:rsidRPr="00D811C0">
      <w:rPr>
        <w:rFonts w:ascii="Arial" w:hAnsi="Arial" w:cs="Arial"/>
        <w:b/>
        <w:bCs/>
        <w:sz w:val="16"/>
        <w:szCs w:val="16"/>
      </w:rPr>
      <w:t>Legende</w:t>
    </w:r>
  </w:p>
  <w:p w14:paraId="6503D3F6" w14:textId="77777777" w:rsidR="004C177D" w:rsidRPr="00201F2C" w:rsidRDefault="004C177D" w:rsidP="004C177D">
    <w:pPr>
      <w:rPr>
        <w:rStyle w:val="MerkChar"/>
        <w:rFonts w:ascii="Arial" w:hAnsi="Arial" w:cs="Arial"/>
        <w:noProof/>
        <w:sz w:val="16"/>
        <w:szCs w:val="16"/>
      </w:rPr>
    </w:pPr>
    <w:r w:rsidRPr="00201F2C">
      <w:rPr>
        <w:rStyle w:val="MerkChar"/>
        <w:rFonts w:ascii="Arial" w:hAnsi="Arial" w:cs="Arial"/>
        <w:noProof/>
        <w:sz w:val="16"/>
        <w:szCs w:val="16"/>
      </w:rPr>
      <w:t># oranje teksten zijn merken : deze verwijderen indien U neutrale bestektekst wil.</w:t>
    </w:r>
  </w:p>
  <w:p w14:paraId="5EE783BE" w14:textId="77777777" w:rsidR="004C177D" w:rsidRPr="00D811C0" w:rsidRDefault="004C177D" w:rsidP="004C177D">
    <w:pPr>
      <w:rPr>
        <w:rFonts w:ascii="Arial" w:hAnsi="Arial" w:cs="Arial"/>
        <w:noProof/>
        <w:color w:val="0000FF"/>
        <w:sz w:val="16"/>
        <w:szCs w:val="16"/>
      </w:rPr>
    </w:pPr>
    <w:r w:rsidRPr="00D811C0">
      <w:rPr>
        <w:rFonts w:ascii="Arial" w:hAnsi="Arial" w:cs="Arial"/>
        <w:noProof/>
        <w:color w:val="0000FF"/>
        <w:sz w:val="16"/>
        <w:szCs w:val="16"/>
      </w:rPr>
      <w:t># blauwe teksten zijn optioneel : verwijderen indien niet nodig</w:t>
    </w:r>
  </w:p>
  <w:p w14:paraId="72B60821" w14:textId="77777777" w:rsidR="004C177D" w:rsidRDefault="004C177D" w:rsidP="004C177D">
    <w:pPr>
      <w:rPr>
        <w:rFonts w:ascii="Arial" w:hAnsi="Arial" w:cs="Arial"/>
        <w:noProof/>
        <w:color w:val="008080"/>
        <w:sz w:val="16"/>
        <w:szCs w:val="16"/>
      </w:rPr>
    </w:pPr>
    <w:r w:rsidRPr="00201F2C">
      <w:rPr>
        <w:rFonts w:ascii="Arial" w:hAnsi="Arial" w:cs="Arial"/>
        <w:noProof/>
        <w:color w:val="008080"/>
        <w:sz w:val="16"/>
        <w:szCs w:val="16"/>
      </w:rPr>
      <w:t># groene teksten zijn plaatsingsmogelijkheden : één optie kiezen uit de verschillende mogelijkheden</w:t>
    </w:r>
  </w:p>
  <w:p w14:paraId="4C62E0B5" w14:textId="77777777" w:rsidR="004C177D" w:rsidRPr="004C177D" w:rsidRDefault="004C177D" w:rsidP="003A4255">
    <w:pPr>
      <w:tabs>
        <w:tab w:val="right" w:pos="9540"/>
      </w:tabs>
      <w:spacing w:line="200" w:lineRule="exac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71D66535"/>
    <w:multiLevelType w:val="singleLevel"/>
    <w:tmpl w:val="00A4D41E"/>
    <w:lvl w:ilvl="0">
      <w:numFmt w:val="bullet"/>
      <w:lvlText w:val="-"/>
      <w:lvlJc w:val="left"/>
      <w:pPr>
        <w:tabs>
          <w:tab w:val="num" w:pos="360"/>
        </w:tabs>
        <w:ind w:left="360" w:hanging="360"/>
      </w:pPr>
      <w:rPr>
        <w:rFonts w:hint="default"/>
      </w:rPr>
    </w:lvl>
  </w:abstractNum>
  <w:num w:numId="1" w16cid:durableId="1603876839">
    <w:abstractNumId w:val="0"/>
  </w:num>
  <w:num w:numId="2" w16cid:durableId="1460495707">
    <w:abstractNumId w:val="1"/>
  </w:num>
  <w:num w:numId="3" w16cid:durableId="745146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72"/>
    <w:rsid w:val="00001918"/>
    <w:rsid w:val="00007172"/>
    <w:rsid w:val="00041626"/>
    <w:rsid w:val="00043D6F"/>
    <w:rsid w:val="00071FE8"/>
    <w:rsid w:val="000A008F"/>
    <w:rsid w:val="000B149D"/>
    <w:rsid w:val="000D67BB"/>
    <w:rsid w:val="000D7D43"/>
    <w:rsid w:val="000F25EF"/>
    <w:rsid w:val="00153E82"/>
    <w:rsid w:val="001938B7"/>
    <w:rsid w:val="00194A01"/>
    <w:rsid w:val="001B0FC7"/>
    <w:rsid w:val="001B7A58"/>
    <w:rsid w:val="00220FDF"/>
    <w:rsid w:val="00224631"/>
    <w:rsid w:val="002537E1"/>
    <w:rsid w:val="00271B2B"/>
    <w:rsid w:val="002869DC"/>
    <w:rsid w:val="0029594D"/>
    <w:rsid w:val="00343CC8"/>
    <w:rsid w:val="003632AE"/>
    <w:rsid w:val="00381586"/>
    <w:rsid w:val="003A0142"/>
    <w:rsid w:val="003A4255"/>
    <w:rsid w:val="004143CE"/>
    <w:rsid w:val="00415A30"/>
    <w:rsid w:val="00452E2A"/>
    <w:rsid w:val="004674A9"/>
    <w:rsid w:val="00471567"/>
    <w:rsid w:val="004764CA"/>
    <w:rsid w:val="00486F75"/>
    <w:rsid w:val="004A34BA"/>
    <w:rsid w:val="004B5CF6"/>
    <w:rsid w:val="004C177D"/>
    <w:rsid w:val="004C5522"/>
    <w:rsid w:val="004E46CA"/>
    <w:rsid w:val="004E4FE9"/>
    <w:rsid w:val="0050708C"/>
    <w:rsid w:val="0052424C"/>
    <w:rsid w:val="0055713F"/>
    <w:rsid w:val="00562D65"/>
    <w:rsid w:val="00562F59"/>
    <w:rsid w:val="005803A3"/>
    <w:rsid w:val="00585989"/>
    <w:rsid w:val="005E1E31"/>
    <w:rsid w:val="005E55AD"/>
    <w:rsid w:val="00607BA4"/>
    <w:rsid w:val="00627F28"/>
    <w:rsid w:val="00652E1C"/>
    <w:rsid w:val="00654BE0"/>
    <w:rsid w:val="00686942"/>
    <w:rsid w:val="006C410C"/>
    <w:rsid w:val="006E4EB5"/>
    <w:rsid w:val="007376AA"/>
    <w:rsid w:val="00750133"/>
    <w:rsid w:val="00777559"/>
    <w:rsid w:val="007B03C0"/>
    <w:rsid w:val="00822B8F"/>
    <w:rsid w:val="00824865"/>
    <w:rsid w:val="00827E36"/>
    <w:rsid w:val="00837548"/>
    <w:rsid w:val="008448CA"/>
    <w:rsid w:val="008907B6"/>
    <w:rsid w:val="008D075E"/>
    <w:rsid w:val="008D70B7"/>
    <w:rsid w:val="008E2F20"/>
    <w:rsid w:val="008E5E70"/>
    <w:rsid w:val="009132D2"/>
    <w:rsid w:val="00954292"/>
    <w:rsid w:val="0096203C"/>
    <w:rsid w:val="00991E09"/>
    <w:rsid w:val="009A709B"/>
    <w:rsid w:val="009E36F7"/>
    <w:rsid w:val="00A73BFA"/>
    <w:rsid w:val="00A82291"/>
    <w:rsid w:val="00AA2459"/>
    <w:rsid w:val="00AD5846"/>
    <w:rsid w:val="00AF0273"/>
    <w:rsid w:val="00B216A6"/>
    <w:rsid w:val="00B47F08"/>
    <w:rsid w:val="00B71F58"/>
    <w:rsid w:val="00B92B74"/>
    <w:rsid w:val="00BE3DD7"/>
    <w:rsid w:val="00BE56BE"/>
    <w:rsid w:val="00C06DD8"/>
    <w:rsid w:val="00C12296"/>
    <w:rsid w:val="00C267D0"/>
    <w:rsid w:val="00C50A88"/>
    <w:rsid w:val="00C52BD6"/>
    <w:rsid w:val="00C541D7"/>
    <w:rsid w:val="00C60271"/>
    <w:rsid w:val="00C62E56"/>
    <w:rsid w:val="00CB7AB5"/>
    <w:rsid w:val="00CC77A4"/>
    <w:rsid w:val="00CE74F0"/>
    <w:rsid w:val="00D0781D"/>
    <w:rsid w:val="00D14DDC"/>
    <w:rsid w:val="00D15A6F"/>
    <w:rsid w:val="00D25A14"/>
    <w:rsid w:val="00D27574"/>
    <w:rsid w:val="00D400D8"/>
    <w:rsid w:val="00D402E6"/>
    <w:rsid w:val="00D96DA3"/>
    <w:rsid w:val="00DC07F2"/>
    <w:rsid w:val="00DD08D9"/>
    <w:rsid w:val="00E1139A"/>
    <w:rsid w:val="00E1518C"/>
    <w:rsid w:val="00E20CF0"/>
    <w:rsid w:val="00E84FD7"/>
    <w:rsid w:val="00E95BA1"/>
    <w:rsid w:val="00EA314A"/>
    <w:rsid w:val="00EA6009"/>
    <w:rsid w:val="00EC1E0B"/>
    <w:rsid w:val="00EC7C5A"/>
    <w:rsid w:val="00ED5B3F"/>
    <w:rsid w:val="00F21C73"/>
    <w:rsid w:val="00F467B1"/>
    <w:rsid w:val="00F96D85"/>
    <w:rsid w:val="00FD74F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3F937"/>
  <w15:chartTrackingRefBased/>
  <w15:docId w15:val="{F4CEE9A9-ECF2-4850-AD71-7A9BDA7A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AT" w:eastAsia="en-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lang w:val="nl-BE" w:eastAsia="nl-NL"/>
    </w:rPr>
  </w:style>
  <w:style w:type="paragraph" w:styleId="Heading1">
    <w:name w:val="heading 1"/>
    <w:basedOn w:val="Normal"/>
    <w:next w:val="Heading2"/>
    <w:qFormat/>
    <w:pPr>
      <w:keepNext/>
      <w:keepLines/>
      <w:pageBreakBefore/>
      <w:tabs>
        <w:tab w:val="left" w:pos="1418"/>
      </w:tabs>
      <w:spacing w:before="240"/>
      <w:ind w:left="1418" w:hanging="1418"/>
      <w:jc w:val="left"/>
      <w:outlineLvl w:val="0"/>
    </w:pPr>
    <w:rPr>
      <w:b/>
      <w:caps/>
      <w:color w:val="333399"/>
      <w:sz w:val="24"/>
      <w:szCs w:val="24"/>
      <w:u w:val="single"/>
    </w:rPr>
  </w:style>
  <w:style w:type="paragraph" w:styleId="Heading2">
    <w:name w:val="heading 2"/>
    <w:basedOn w:val="Normal"/>
    <w:next w:val="Heading3"/>
    <w:qFormat/>
    <w:pPr>
      <w:keepNext/>
      <w:keepLines/>
      <w:spacing w:before="240"/>
      <w:ind w:left="1418" w:hanging="1418"/>
      <w:outlineLvl w:val="1"/>
    </w:pPr>
    <w:rPr>
      <w:b/>
      <w:color w:val="0000FF"/>
      <w:sz w:val="24"/>
      <w:u w:val="single"/>
    </w:rPr>
  </w:style>
  <w:style w:type="paragraph" w:styleId="Heading3">
    <w:name w:val="heading 3"/>
    <w:basedOn w:val="Heading2"/>
    <w:next w:val="Normal"/>
    <w:qFormat/>
    <w:pPr>
      <w:spacing w:after="240"/>
      <w:outlineLvl w:val="2"/>
    </w:pPr>
    <w:rPr>
      <w:color w:val="000080"/>
    </w:rPr>
  </w:style>
  <w:style w:type="paragraph" w:styleId="Heading4">
    <w:name w:val="heading 4"/>
    <w:basedOn w:val="Normal"/>
    <w:next w:val="Normal"/>
    <w:qFormat/>
    <w:pPr>
      <w:spacing w:before="120" w:after="120"/>
      <w:outlineLvl w:val="3"/>
    </w:pPr>
    <w:rPr>
      <w:b/>
      <w:u w:val="single"/>
    </w:rPr>
  </w:style>
  <w:style w:type="paragraph" w:styleId="Heading5">
    <w:name w:val="heading 5"/>
    <w:basedOn w:val="Heading4"/>
    <w:next w:val="Normal"/>
    <w:qFormat/>
    <w:pPr>
      <w:jc w:val="left"/>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semiHidden/>
    <w:pPr>
      <w:tabs>
        <w:tab w:val="left" w:pos="851"/>
        <w:tab w:val="left" w:pos="6804"/>
        <w:tab w:val="left" w:pos="7371"/>
        <w:tab w:val="right" w:pos="9639"/>
      </w:tabs>
    </w:pPr>
    <w:rPr>
      <w:sz w:val="16"/>
    </w:rPr>
  </w:style>
  <w:style w:type="paragraph" w:styleId="TOC3">
    <w:name w:val="toc 3"/>
    <w:basedOn w:val="TOC2"/>
    <w:next w:val="Normal"/>
    <w:semiHidden/>
    <w:pPr>
      <w:spacing w:before="0"/>
    </w:pPr>
  </w:style>
  <w:style w:type="paragraph" w:styleId="TOC2">
    <w:name w:val="toc 2"/>
    <w:basedOn w:val="TOC1"/>
    <w:next w:val="Normal"/>
    <w:semiHidden/>
    <w:pPr>
      <w:spacing w:before="120"/>
    </w:pPr>
    <w:rPr>
      <w:b w:val="0"/>
      <w:caps w:val="0"/>
    </w:rPr>
  </w:style>
  <w:style w:type="paragraph" w:styleId="TOC1">
    <w:name w:val="toc 1"/>
    <w:basedOn w:val="Normal"/>
    <w:next w:val="Normal"/>
    <w:semiHidden/>
    <w:pPr>
      <w:tabs>
        <w:tab w:val="left" w:pos="851"/>
        <w:tab w:val="right" w:leader="dot" w:pos="9639"/>
      </w:tabs>
      <w:spacing w:before="240"/>
    </w:pPr>
    <w:rPr>
      <w:b/>
      <w:caps/>
      <w:sz w:val="16"/>
    </w:rPr>
  </w:style>
  <w:style w:type="paragraph" w:styleId="Footer">
    <w:name w:val="footer"/>
    <w:basedOn w:val="Normal"/>
    <w:pPr>
      <w:tabs>
        <w:tab w:val="center" w:pos="4819"/>
        <w:tab w:val="right" w:pos="9071"/>
      </w:tabs>
    </w:pPr>
  </w:style>
  <w:style w:type="paragraph" w:styleId="Header">
    <w:name w:val="header"/>
    <w:basedOn w:val="Normal"/>
    <w:pPr>
      <w:pBdr>
        <w:bottom w:val="single" w:sz="6" w:space="1" w:color="auto"/>
      </w:pBdr>
      <w:tabs>
        <w:tab w:val="center" w:pos="4819"/>
        <w:tab w:val="right" w:pos="9639"/>
      </w:tabs>
    </w:pPr>
  </w:style>
  <w:style w:type="paragraph" w:styleId="NormalIndent">
    <w:name w:val="Normal Indent"/>
    <w:basedOn w:val="Normal"/>
    <w:pPr>
      <w:ind w:left="1418"/>
    </w:pPr>
  </w:style>
  <w:style w:type="paragraph" w:customStyle="1" w:styleId="OFWELCharChar">
    <w:name w:val="OFWEL Char Char"/>
    <w:basedOn w:val="Normal"/>
    <w:next w:val="Normal"/>
    <w:pPr>
      <w:jc w:val="left"/>
    </w:pPr>
    <w:rPr>
      <w:color w:val="008080"/>
    </w:rPr>
  </w:style>
  <w:style w:type="paragraph" w:customStyle="1" w:styleId="Meting">
    <w:name w:val="Meting"/>
    <w:basedOn w:val="Normal"/>
    <w:pPr>
      <w:ind w:left="1418" w:hanging="1418"/>
    </w:pPr>
  </w:style>
  <w:style w:type="paragraph" w:customStyle="1" w:styleId="Zieook">
    <w:name w:val="Zie ook"/>
    <w:basedOn w:val="Normal"/>
    <w:rPr>
      <w:rFonts w:ascii="Arial" w:hAnsi="Arial"/>
      <w:b/>
      <w:sz w:val="16"/>
    </w:rPr>
  </w:style>
  <w:style w:type="paragraph" w:customStyle="1" w:styleId="SfBCode">
    <w:name w:val="SfB_Code"/>
    <w:basedOn w:val="Normal"/>
  </w:style>
  <w:style w:type="paragraph" w:customStyle="1" w:styleId="FACULT-1">
    <w:name w:val="FACULT  -1"/>
    <w:basedOn w:val="FACULTChar"/>
    <w:pPr>
      <w:ind w:left="851"/>
    </w:pPr>
  </w:style>
  <w:style w:type="paragraph" w:customStyle="1" w:styleId="FACULT-2">
    <w:name w:val="FACULT  -2"/>
    <w:basedOn w:val="Normal"/>
    <w:pPr>
      <w:ind w:left="1701"/>
    </w:pPr>
    <w:rPr>
      <w:color w:val="0000FF"/>
    </w:rPr>
  </w:style>
  <w:style w:type="character" w:customStyle="1" w:styleId="OFWELChar2">
    <w:name w:val="OFWEL Char2"/>
    <w:rPr>
      <w:color w:val="008080"/>
      <w:lang w:val="nl-BE" w:eastAsia="nl-NL" w:bidi="ar-SA"/>
    </w:rPr>
  </w:style>
  <w:style w:type="paragraph" w:customStyle="1" w:styleId="OFWEL-1">
    <w:name w:val="OFWEL -1"/>
    <w:basedOn w:val="OFWELCharChar"/>
    <w:pPr>
      <w:ind w:left="851"/>
    </w:pPr>
    <w:rPr>
      <w:spacing w:val="-3"/>
    </w:rPr>
  </w:style>
  <w:style w:type="paragraph" w:customStyle="1" w:styleId="FACULTChar">
    <w:name w:val="FACULT Char"/>
    <w:basedOn w:val="Normal"/>
    <w:next w:val="Normal"/>
    <w:rPr>
      <w:color w:val="0000FF"/>
    </w:rPr>
  </w:style>
  <w:style w:type="character" w:customStyle="1" w:styleId="MeetChar">
    <w:name w:val="MeetChar"/>
    <w:rPr>
      <w:color w:val="008080"/>
    </w:rPr>
  </w:style>
  <w:style w:type="character" w:customStyle="1" w:styleId="OptieChar">
    <w:name w:val="OptieChar"/>
    <w:rPr>
      <w:color w:val="FF0000"/>
    </w:rPr>
  </w:style>
  <w:style w:type="paragraph" w:customStyle="1" w:styleId="OFWEL-2">
    <w:name w:val="OFWEL -2"/>
    <w:basedOn w:val="OFWEL-1"/>
    <w:pPr>
      <w:ind w:left="1701"/>
    </w:pPr>
  </w:style>
  <w:style w:type="character" w:customStyle="1" w:styleId="OfwelChar">
    <w:name w:val="OfwelChar"/>
    <w:rPr>
      <w:color w:val="008080"/>
      <w:lang w:val="nl-BE"/>
    </w:rPr>
  </w:style>
  <w:style w:type="character" w:customStyle="1" w:styleId="Referentie">
    <w:name w:val="Referentie"/>
    <w:rPr>
      <w:color w:val="FF6600"/>
    </w:rPr>
  </w:style>
  <w:style w:type="character" w:customStyle="1" w:styleId="FacultChar0">
    <w:name w:val="FacultChar"/>
    <w:rPr>
      <w:color w:val="0000FF"/>
    </w:rPr>
  </w:style>
  <w:style w:type="paragraph" w:styleId="TOC9">
    <w:name w:val="toc 9"/>
    <w:basedOn w:val="Normal"/>
    <w:next w:val="Normal"/>
    <w:semiHidden/>
    <w:pPr>
      <w:tabs>
        <w:tab w:val="left" w:pos="851"/>
        <w:tab w:val="left" w:pos="7371"/>
        <w:tab w:val="left" w:pos="7938"/>
        <w:tab w:val="right" w:leader="dot" w:pos="9639"/>
      </w:tabs>
    </w:pPr>
    <w:rPr>
      <w:sz w:val="16"/>
    </w:rPr>
  </w:style>
  <w:style w:type="paragraph" w:customStyle="1" w:styleId="FACULT">
    <w:name w:val="FACULT"/>
    <w:basedOn w:val="Normal"/>
    <w:next w:val="Normal"/>
    <w:rPr>
      <w:color w:val="0000FF"/>
    </w:rPr>
  </w:style>
  <w:style w:type="paragraph" w:customStyle="1" w:styleId="OFWEL-3">
    <w:name w:val="OFWEL -3"/>
    <w:basedOn w:val="OFWEL-2"/>
    <w:pPr>
      <w:ind w:left="2552"/>
    </w:pPr>
  </w:style>
  <w:style w:type="paragraph" w:customStyle="1" w:styleId="Nota">
    <w:name w:val="Nota"/>
    <w:basedOn w:val="Normal"/>
    <w:rPr>
      <w:spacing w:val="-3"/>
      <w:lang w:val="en-US"/>
    </w:rPr>
  </w:style>
  <w:style w:type="character" w:customStyle="1" w:styleId="RevisieDatum">
    <w:name w:val="RevisieDatum"/>
    <w:rPr>
      <w:vanish/>
      <w:color w:val="auto"/>
    </w:rPr>
  </w:style>
  <w:style w:type="paragraph" w:customStyle="1" w:styleId="Volgnr">
    <w:name w:val="Volgnr"/>
    <w:basedOn w:val="Normal"/>
    <w:next w:val="Normal"/>
  </w:style>
  <w:style w:type="character" w:customStyle="1" w:styleId="MerkChar">
    <w:name w:val="MerkChar"/>
    <w:rPr>
      <w:color w:val="FF6600"/>
    </w:rPr>
  </w:style>
  <w:style w:type="paragraph" w:customStyle="1" w:styleId="MerkPar">
    <w:name w:val="MerkPar"/>
    <w:basedOn w:val="Normal"/>
    <w:rPr>
      <w:color w:val="FF6600"/>
    </w:rPr>
  </w:style>
  <w:style w:type="character" w:customStyle="1" w:styleId="Revisie1">
    <w:name w:val="Revisie1"/>
    <w:rPr>
      <w:color w:val="008080"/>
    </w:rPr>
  </w:style>
  <w:style w:type="paragraph" w:customStyle="1" w:styleId="Project">
    <w:name w:val="Project"/>
    <w:basedOn w:val="Normal"/>
    <w:pPr>
      <w:suppressAutoHyphens/>
    </w:pPr>
    <w:rPr>
      <w:color w:val="800080"/>
      <w:spacing w:val="-3"/>
    </w:rPr>
  </w:style>
  <w:style w:type="character" w:customStyle="1" w:styleId="OFWELCharCharChar">
    <w:name w:val="OFWEL Char Char Char"/>
    <w:rPr>
      <w:color w:val="008080"/>
      <w:lang w:val="nl-BE" w:eastAsia="nl-NL" w:bidi="ar-SA"/>
    </w:rPr>
  </w:style>
  <w:style w:type="character" w:customStyle="1" w:styleId="FACULTCharChar">
    <w:name w:val="FACULT Char Char"/>
    <w:rPr>
      <w:color w:val="0000FF"/>
      <w:lang w:val="nl-BE" w:eastAsia="nl-NL" w:bidi="ar-SA"/>
    </w:rPr>
  </w:style>
  <w:style w:type="character" w:customStyle="1" w:styleId="FACULT-1Char">
    <w:name w:val="FACULT  -1 Char"/>
    <w:rsid w:val="00D402E6"/>
    <w:rPr>
      <w:color w:val="0000FF"/>
      <w:lang w:val="nl-BE" w:eastAsia="nl-NL" w:bidi="ar-SA"/>
    </w:rPr>
  </w:style>
  <w:style w:type="character" w:customStyle="1" w:styleId="OFWELChar1">
    <w:name w:val="OFWEL Char1"/>
    <w:rPr>
      <w:color w:val="008080"/>
      <w:lang w:val="nl-BE" w:eastAsia="nl-NL" w:bidi="ar-SA"/>
    </w:rPr>
  </w:style>
  <w:style w:type="character" w:customStyle="1" w:styleId="OFWELChar0">
    <w:name w:val="OFWEL Char"/>
    <w:rsid w:val="004A34BA"/>
    <w:rPr>
      <w:color w:val="008080"/>
      <w:lang w:val="nl-BE" w:eastAsia="nl-NL" w:bidi="ar-SA"/>
    </w:rPr>
  </w:style>
  <w:style w:type="paragraph" w:customStyle="1" w:styleId="OFWEL">
    <w:name w:val="OFWEL"/>
    <w:basedOn w:val="Normal"/>
    <w:next w:val="Normal"/>
    <w:pPr>
      <w:jc w:val="left"/>
    </w:pPr>
    <w:rPr>
      <w:color w:val="008080"/>
    </w:rPr>
  </w:style>
  <w:style w:type="character" w:customStyle="1" w:styleId="OFWEL-1Char">
    <w:name w:val="OFWEL -1 Char"/>
    <w:rPr>
      <w:color w:val="008080"/>
      <w:spacing w:val="-3"/>
      <w:lang w:val="nl-BE" w:eastAsia="nl-NL" w:bidi="ar-SA"/>
    </w:rPr>
  </w:style>
  <w:style w:type="character" w:customStyle="1" w:styleId="FACULTCharCharChar">
    <w:name w:val="FACULT Char Char Char"/>
    <w:rsid w:val="00FD74F6"/>
    <w:rPr>
      <w:color w:val="0000FF"/>
      <w:lang w:val="nl-BE" w:eastAsia="nl-NL" w:bidi="ar-SA"/>
    </w:rPr>
  </w:style>
  <w:style w:type="character" w:customStyle="1" w:styleId="FACULTChar1">
    <w:name w:val="FACULT Char1"/>
    <w:rsid w:val="00FD74F6"/>
    <w:rPr>
      <w:color w:val="0000FF"/>
      <w:lang w:val="nl-BE"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8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jk\Application%20Data\Microsoft\Sjablonen\Bes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Bestek.dot</Template>
  <TotalTime>0</TotalTime>
  <Pages>1</Pages>
  <Words>482</Words>
  <Characters>2752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Bestek Template</vt:lpstr>
      <vt:lpstr>Bestek Template</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 Template</dc:title>
  <dc:subject/>
  <dc:creator>Sylvain Leblond</dc:creator>
  <cp:keywords/>
  <dc:description/>
  <cp:lastModifiedBy>Rudi Steinboeck</cp:lastModifiedBy>
  <cp:revision>2</cp:revision>
  <cp:lastPrinted>2005-01-26T15:57:00Z</cp:lastPrinted>
  <dcterms:created xsi:type="dcterms:W3CDTF">2025-04-22T12:45:00Z</dcterms:created>
  <dcterms:modified xsi:type="dcterms:W3CDTF">2025-04-22T12:45:00Z</dcterms:modified>
</cp:coreProperties>
</file>